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34" w:rsidRPr="005F1238" w:rsidRDefault="009E6C34" w:rsidP="00876F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5F123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Для государственных услуг</w:t>
      </w:r>
    </w:p>
    <w:p w:rsidR="009E6C34" w:rsidRPr="005F1238" w:rsidRDefault="009E6C34" w:rsidP="00876F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5F123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Отчет за 2021 год</w:t>
      </w:r>
      <w:bookmarkStart w:id="0" w:name="_GoBack"/>
      <w:bookmarkEnd w:id="0"/>
    </w:p>
    <w:p w:rsidR="009E6C34" w:rsidRPr="009E6C34" w:rsidRDefault="009E6C34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</w:p>
    <w:p w:rsidR="009E6C34" w:rsidRPr="005F1238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ab/>
      </w:r>
      <w:r w:rsidR="009E6C34" w:rsidRPr="005F123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1. Общие положения</w:t>
      </w:r>
    </w:p>
    <w:p w:rsidR="009E6C34" w:rsidRPr="00DE4DB9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ab/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1) Информация об исполнителях услуг: </w:t>
      </w:r>
      <w:r w:rsidR="00DE4DB9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К</w:t>
      </w:r>
      <w:r w:rsidR="00DE4DB9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ГУ «</w:t>
      </w:r>
      <w:r w:rsidR="00DE4DB9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Общеобразовательная школа села Жантеке</w:t>
      </w:r>
      <w:r w:rsidR="00AE780B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 xml:space="preserve"> отдела образования по Коргалжынскому району управления образования Акмолинской области</w:t>
      </w:r>
      <w:r w:rsidR="00AE780B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»</w:t>
      </w:r>
      <w:r w:rsidR="00AE780B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 xml:space="preserve">. </w:t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Юридический адрес: </w:t>
      </w:r>
      <w:proofErr w:type="spellStart"/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Коргалжынский</w:t>
      </w:r>
      <w:proofErr w:type="spellEnd"/>
      <w:r w:rsidR="00DE4DB9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район, село </w:t>
      </w:r>
      <w:r w:rsidR="00DE4DB9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Жантеке</w:t>
      </w:r>
      <w:r w:rsidR="00DE4DB9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, улица </w:t>
      </w:r>
      <w:r w:rsidR="00DE4DB9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Ж.Шаяхметова 1</w:t>
      </w:r>
      <w:r w:rsidR="00642E37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информация о государственных услугах: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AE780B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2021 году </w:t>
      </w:r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организаций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</w:t>
      </w:r>
      <w:proofErr w:type="spellStart"/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образовани</w:t>
      </w:r>
      <w:proofErr w:type="spellEnd"/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и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оказано 1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31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услуг;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Количество услуг, оказываемых через Государственную корпорацию 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«Правительство для граждан» - 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0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;</w:t>
      </w:r>
    </w:p>
    <w:p w:rsidR="009E6C34" w:rsidRPr="009E6C34" w:rsidRDefault="009E6C34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количество услуг, предоставляе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мых в электронном варианте - 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27</w:t>
      </w: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;</w:t>
      </w:r>
    </w:p>
    <w:p w:rsidR="009E6C34" w:rsidRPr="009E6C34" w:rsidRDefault="009E6C34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Количество услуг, 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оказанных в бумажной форме - </w:t>
      </w:r>
      <w:r w:rsidR="00642E3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104</w:t>
      </w: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</w:t>
      </w:r>
    </w:p>
    <w:p w:rsidR="009E6C34" w:rsidRPr="009E6C34" w:rsidRDefault="009E6C34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Все государственные услуги в сфере образования предоставляются бесплатно.</w:t>
      </w:r>
    </w:p>
    <w:p w:rsidR="009E6C34" w:rsidRPr="009E6C34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ab/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3) Информация о самых популярных </w:t>
      </w:r>
      <w:proofErr w:type="spellStart"/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госуслугах</w:t>
      </w:r>
      <w:proofErr w:type="spellEnd"/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:</w:t>
      </w:r>
    </w:p>
    <w:p w:rsidR="009E6C34" w:rsidRPr="009E6C34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ab/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Государственные услуги, востребованные в сфере образования:</w:t>
      </w:r>
    </w:p>
    <w:p w:rsidR="009E6C34" w:rsidRPr="005F1238" w:rsidRDefault="00D1309C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02124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/>
          <w:color w:val="202124"/>
          <w:sz w:val="28"/>
          <w:szCs w:val="28"/>
          <w:lang w:val="kk-KZ" w:eastAsia="ru-RU"/>
        </w:rPr>
        <w:t>Выдача дубликатов документов об основном среднем, общем среднем образовании</w:t>
      </w:r>
      <w:r w:rsidR="009E6C34" w:rsidRPr="005F1238">
        <w:rPr>
          <w:rFonts w:ascii="Times New Roman" w:eastAsia="Times New Roman" w:hAnsi="Times New Roman" w:cs="Times New Roman"/>
          <w:i/>
          <w:color w:val="202124"/>
          <w:sz w:val="28"/>
          <w:szCs w:val="28"/>
          <w:lang w:eastAsia="ru-RU"/>
        </w:rPr>
        <w:t>»;</w:t>
      </w:r>
    </w:p>
    <w:p w:rsidR="009E6C34" w:rsidRPr="009E6C34" w:rsidRDefault="009E6C34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02124"/>
          <w:sz w:val="28"/>
          <w:szCs w:val="28"/>
          <w:lang w:eastAsia="ru-RU"/>
        </w:rPr>
      </w:pPr>
      <w:r w:rsidRPr="005F1238">
        <w:rPr>
          <w:rFonts w:ascii="Times New Roman" w:eastAsia="Times New Roman" w:hAnsi="Times New Roman" w:cs="Times New Roman"/>
          <w:i/>
          <w:color w:val="202124"/>
          <w:sz w:val="28"/>
          <w:szCs w:val="28"/>
          <w:lang w:eastAsia="ru-RU"/>
        </w:rPr>
        <w:t xml:space="preserve"> «Обеспечение бесплатным и льготным питанием отдельных категорий учащихся и учащихся общеобразовательных школ»;</w:t>
      </w:r>
    </w:p>
    <w:p w:rsidR="009E6C34" w:rsidRDefault="00642E37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i/>
          <w:color w:val="202124"/>
          <w:sz w:val="28"/>
          <w:szCs w:val="28"/>
        </w:rPr>
        <w:t>«</w:t>
      </w:r>
      <w:r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Прем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r w:rsidR="009E6C34" w:rsidRPr="005F1238">
        <w:rPr>
          <w:rStyle w:val="y2iqfc"/>
          <w:rFonts w:ascii="Times New Roman" w:hAnsi="Times New Roman" w:cs="Times New Roman"/>
          <w:i/>
          <w:color w:val="202124"/>
          <w:sz w:val="28"/>
          <w:szCs w:val="28"/>
        </w:rPr>
        <w:t>»;</w:t>
      </w:r>
    </w:p>
    <w:p w:rsidR="00D1309C" w:rsidRPr="00D1309C" w:rsidRDefault="00D1309C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i/>
          <w:color w:val="202124"/>
          <w:sz w:val="28"/>
          <w:szCs w:val="28"/>
          <w:lang w:val="kk-KZ"/>
        </w:rPr>
        <w:t>«Выдача разрешения на обучение в форме экстерната в организациях основного среднего, общего среднего образования»;</w:t>
      </w:r>
    </w:p>
    <w:p w:rsidR="009E6C34" w:rsidRPr="005F1238" w:rsidRDefault="009E6C34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i/>
          <w:color w:val="202124"/>
          <w:sz w:val="28"/>
          <w:szCs w:val="28"/>
        </w:rPr>
      </w:pPr>
      <w:r w:rsidRPr="005F1238">
        <w:rPr>
          <w:rStyle w:val="y2iqfc"/>
          <w:rFonts w:ascii="Times New Roman" w:hAnsi="Times New Roman" w:cs="Times New Roman"/>
          <w:i/>
          <w:color w:val="202124"/>
          <w:sz w:val="28"/>
          <w:szCs w:val="28"/>
        </w:rPr>
        <w:t>«Прием документов и зачисление в образовательные учреждения независимо от ведомственной принадлежности для обучения по общеобразовательным программам начального, основного среднего, общего среднего образования».</w:t>
      </w:r>
    </w:p>
    <w:p w:rsidR="009E6C34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ab/>
      </w:r>
      <w:r w:rsidR="009E6C34"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2. Работа с получателями услуг: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1) сведения об источниках и местах доступа к информации о порядке оказания государственных услуг.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Вся необходимая информация для получателей услуг размещена на официальном сайте https://www.gov.kz/memleket/entities/korgalgin-edu В разделе «</w:t>
      </w:r>
      <w:proofErr w:type="spellStart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</w:t>
      </w:r>
      <w:proofErr w:type="spellEnd"/>
      <w:r w:rsidR="00876FF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услуги» отдела образования размещены стандарты и правила</w:t>
      </w:r>
      <w:r w:rsidR="00876FF9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оказания государственных услуг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. Также стандарты и правила оказания государственных услуг вывешиваются на информационных стендах </w:t>
      </w:r>
      <w:proofErr w:type="spellStart"/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организаци</w:t>
      </w:r>
      <w:proofErr w:type="spellEnd"/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и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 Работают уголки самообслуживания.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сведения об общественных обсуждениях проектов подзаконных актов, определяющих порядок оказания государственных услуг.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настоящее время общественное обсуждение проектов правовых актов осуществляется на Интернет-портале открытых нормативных актов. </w:t>
      </w:r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О</w:t>
      </w:r>
      <w:proofErr w:type="spellStart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бразования</w:t>
      </w:r>
      <w:proofErr w:type="spellEnd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организации не разработали положения.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lastRenderedPageBreak/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3) мероприятия, направленные на обеспечение прозрачности процесса оказания государственных услуг (разъяснительная работа, семинары, встречи, собеседования и т.п.).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2021 году 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 опубликовано 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статий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социальных 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сетях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 Ежемесячно проводится работа по информированию населения о порядке оказания государственных услуг через средства массовой информации, интернет-</w:t>
      </w:r>
      <w:r w:rsidR="00876FF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ресурсы поставщиков услуг.</w:t>
      </w:r>
    </w:p>
    <w:p w:rsidR="009E6C34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3. Мероприятия по совершенствованию процесса оказания государственных услуг.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1) Результаты оптимизации и автоматизации процессов оказания государственных услуг.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 целях снижения коррупционных рисков и повышения качества государственных услуг все дошкольные и специальные образовательные организации области работают в единой информационной системе Акмола.kz.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Также с 2020 года во всех организациях образования действует система модулей МОН РК.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мероприятия, направленные на повышение квалификации работников в сфере оказания государственных услуг.</w:t>
      </w:r>
    </w:p>
    <w:p w:rsidR="005F1238" w:rsidRPr="00D1309C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Госуслуги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в сфер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е образования оказывают  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3</w:t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сотрудников, оснащенных необходимой компь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ютерной техникой, в 2021 году 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5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сотрудников про</w:t>
      </w:r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шли</w:t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обучение </w:t>
      </w:r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по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госуслугам</w:t>
      </w:r>
      <w:proofErr w:type="spellEnd"/>
      <w:r w:rsidR="00D1309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4. Контроль качества государственных услуг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1) Информация о жалобах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услугополучателей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на оказание государственных услуг.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2021 году жалоб на оказание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не поступало.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результаты общественного мониторинга качества государственных услуг.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По результатам общественного мониторинга в 2021 году нарушений сроков оказания государственных услуг за качество оказания государственных услуг не было. Принимаются меры по недопущению нарушений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</w:t>
      </w:r>
    </w:p>
    <w:p w:rsidR="009E6C34" w:rsidRPr="009E6C34" w:rsidRDefault="009E6C34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5. Повышение дальнейшей эффективности государственных услуг и удовлетворенности получателей услуг их качеством.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целях повышения удовлетворенности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услугополучателей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и повышения качества оказания государственных услуг утвержден план контрольных мероприятий по соблюдению законодательства Республики Казахстан на 2022 год.</w:t>
      </w:r>
    </w:p>
    <w:p w:rsidR="00876FF9" w:rsidRPr="00D1309C" w:rsidRDefault="005F1238" w:rsidP="00D1309C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2022 году </w:t>
      </w:r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организация</w:t>
      </w:r>
      <w:r w:rsidR="003419F7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ии образовании</w:t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будет продолжена работа по обеспечению физических и юридических лиц доступными и качественными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госуслугами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</w:t>
      </w:r>
    </w:p>
    <w:p w:rsidR="005F1238" w:rsidRPr="00D1309C" w:rsidRDefault="00876FF9" w:rsidP="005F1238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D1309C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Директор </w:t>
      </w:r>
      <w:r w:rsidR="005F1238"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ab/>
      </w:r>
      <w:r w:rsidR="005F1238"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ab/>
      </w:r>
      <w:r w:rsidR="005F1238"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ab/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ab/>
      </w:r>
      <w:r w:rsidR="00D1309C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К.Асанова</w:t>
      </w:r>
    </w:p>
    <w:p w:rsidR="005F1238" w:rsidRPr="00D1309C" w:rsidRDefault="005F1238" w:rsidP="00876FF9">
      <w:pPr>
        <w:pStyle w:val="HTML"/>
        <w:shd w:val="clear" w:color="auto" w:fill="F8F9FA"/>
        <w:rPr>
          <w:rStyle w:val="y2iqfc"/>
          <w:rFonts w:ascii="Times New Roman" w:hAnsi="Times New Roman" w:cs="Times New Roman"/>
          <w:b/>
          <w:i/>
          <w:color w:val="202124"/>
          <w:lang w:val="kk-KZ"/>
        </w:rPr>
      </w:pPr>
      <w:r w:rsidRPr="00876FF9">
        <w:rPr>
          <w:rStyle w:val="y2iqfc"/>
          <w:rFonts w:ascii="Times New Roman" w:hAnsi="Times New Roman" w:cs="Times New Roman"/>
          <w:b/>
          <w:i/>
          <w:color w:val="202124"/>
          <w:lang w:val="kk-KZ"/>
        </w:rPr>
        <w:t>Испол</w:t>
      </w:r>
      <w:r w:rsidR="00D1309C">
        <w:rPr>
          <w:rStyle w:val="y2iqfc"/>
          <w:rFonts w:ascii="Times New Roman" w:hAnsi="Times New Roman" w:cs="Times New Roman"/>
          <w:b/>
          <w:i/>
          <w:color w:val="202124"/>
        </w:rPr>
        <w:t xml:space="preserve">. </w:t>
      </w:r>
      <w:r w:rsidR="00D1309C">
        <w:rPr>
          <w:rStyle w:val="y2iqfc"/>
          <w:rFonts w:ascii="Times New Roman" w:hAnsi="Times New Roman" w:cs="Times New Roman"/>
          <w:b/>
          <w:i/>
          <w:color w:val="202124"/>
          <w:lang w:val="kk-KZ"/>
        </w:rPr>
        <w:t>А.Кенжибаева</w:t>
      </w:r>
    </w:p>
    <w:p w:rsidR="003419F7" w:rsidRDefault="005F1238" w:rsidP="003419F7">
      <w:pPr>
        <w:pStyle w:val="HTML"/>
        <w:shd w:val="clear" w:color="auto" w:fill="F8F9FA"/>
        <w:rPr>
          <w:rFonts w:ascii="Times New Roman" w:hAnsi="Times New Roman" w:cs="Times New Roman"/>
          <w:b/>
          <w:i/>
          <w:color w:val="202124"/>
          <w:lang w:val="kk-KZ"/>
        </w:rPr>
      </w:pPr>
      <w:r w:rsidRPr="00876FF9">
        <w:rPr>
          <w:rStyle w:val="y2iqfc"/>
          <w:rFonts w:ascii="Times New Roman" w:hAnsi="Times New Roman" w:cs="Times New Roman"/>
          <w:b/>
          <w:i/>
          <w:color w:val="202124"/>
        </w:rPr>
        <w:t>Тел.</w:t>
      </w:r>
      <w:r w:rsidR="00D1309C">
        <w:rPr>
          <w:rStyle w:val="y2iqfc"/>
          <w:rFonts w:ascii="Times New Roman" w:hAnsi="Times New Roman" w:cs="Times New Roman"/>
          <w:b/>
          <w:i/>
          <w:color w:val="202124"/>
          <w:lang w:val="kk-KZ"/>
        </w:rPr>
        <w:t>33-6-38</w:t>
      </w:r>
    </w:p>
    <w:p w:rsidR="003419F7" w:rsidRDefault="003419F7" w:rsidP="003419F7">
      <w:pPr>
        <w:pStyle w:val="HTML"/>
        <w:shd w:val="clear" w:color="auto" w:fill="F8F9FA"/>
        <w:rPr>
          <w:rFonts w:ascii="Times New Roman" w:hAnsi="Times New Roman" w:cs="Times New Roman"/>
          <w:b/>
          <w:i/>
          <w:color w:val="202124"/>
          <w:lang w:val="kk-KZ"/>
        </w:rPr>
      </w:pPr>
    </w:p>
    <w:p w:rsidR="003419F7" w:rsidRDefault="003419F7" w:rsidP="003419F7">
      <w:pPr>
        <w:pStyle w:val="HTML"/>
        <w:shd w:val="clear" w:color="auto" w:fill="F8F9FA"/>
        <w:rPr>
          <w:rFonts w:ascii="Times New Roman" w:hAnsi="Times New Roman" w:cs="Times New Roman"/>
          <w:b/>
          <w:i/>
          <w:color w:val="202124"/>
          <w:lang w:val="kk-KZ"/>
        </w:rPr>
      </w:pPr>
    </w:p>
    <w:p w:rsidR="00E47EC4" w:rsidRDefault="00E47EC4" w:rsidP="003419F7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Мемлекеттік </w:t>
      </w:r>
      <w:r w:rsidRPr="005B7375">
        <w:rPr>
          <w:rFonts w:ascii="Times New Roman" w:hAnsi="Times New Roman" w:cs="Times New Roman"/>
          <w:b/>
          <w:sz w:val="28"/>
          <w:szCs w:val="28"/>
          <w:lang w:val="kk-KZ"/>
        </w:rPr>
        <w:t>көрсетілген қызметтер бойынша</w:t>
      </w:r>
    </w:p>
    <w:p w:rsidR="00E47EC4" w:rsidRPr="005B7375" w:rsidRDefault="00E47EC4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2021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жылға арналған есеп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C4857">
        <w:rPr>
          <w:lang w:val="kk-KZ"/>
        </w:rPr>
        <w:t xml:space="preserve">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 берушілер туралы мәліметтер: 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Қорғалжын ауданы бойынша білім бөлімі Жантеке ауылының жалпы орта білім беретін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>. З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аңды мекенжайы </w:t>
      </w:r>
      <w:r>
        <w:rPr>
          <w:rFonts w:ascii="Times New Roman" w:hAnsi="Times New Roman" w:cs="Times New Roman"/>
          <w:sz w:val="28"/>
          <w:szCs w:val="28"/>
          <w:lang w:val="kk-KZ"/>
        </w:rPr>
        <w:t>Қорғалжын ауданы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 xml:space="preserve"> Жантеке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>Ж.Шаяхметов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Pr="002216B1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беру ұйым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>
        <w:rPr>
          <w:sz w:val="28"/>
          <w:szCs w:val="28"/>
          <w:lang w:val="kk-KZ"/>
        </w:rPr>
        <w:t>1</w:t>
      </w:r>
      <w:r w:rsidR="00D1309C">
        <w:rPr>
          <w:sz w:val="28"/>
          <w:szCs w:val="28"/>
          <w:lang w:val="kk-KZ"/>
        </w:rPr>
        <w:t>31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E47EC4" w:rsidRPr="00A87787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>
        <w:rPr>
          <w:rFonts w:ascii="Times New Roman" w:hAnsi="Times New Roman" w:cs="Times New Roman"/>
          <w:sz w:val="28"/>
          <w:szCs w:val="28"/>
          <w:lang w:val="kk-KZ"/>
        </w:rPr>
        <w:t>лы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 xml:space="preserve"> көрсетілген қызметтер саны – 0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D1309C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AE780B">
        <w:rPr>
          <w:sz w:val="28"/>
          <w:szCs w:val="28"/>
          <w:lang w:val="kk-KZ"/>
        </w:rPr>
        <w:t>104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Pr="00B17041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қызметтер: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="00AE780B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Жалпы орта білім туралы, негізгі орта білім туралы төлнұсқалдарды беру туралы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 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Жалпы білім беретін мектептердегі білім алушылар мен тәрбиеленушілердің жекелеген санаттарына тегін және ж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еңілдікпен тамақтандыруды ұсыну»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47EC4" w:rsidRDefault="00AE780B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AE780B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ұйымдарына денсаулығына байланысты ұзақ уақыт бара алмайтын балаларға үйде жеке тегін оқытуды ұйымдастыруға құжаттарды қабылдау</w:t>
      </w:r>
      <w:r w:rsidR="00E47EC4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</w:t>
      </w:r>
      <w:r w:rsidR="00E47EC4"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AE780B" w:rsidRPr="00EC4857" w:rsidRDefault="00AE780B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AE780B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Негізгі орта, жалпы орта білім беру ұйымдарында экстернат нысанында оқуға рұқсат беру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»;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у және оқуға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.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E47EC4" w:rsidRPr="00B17041" w:rsidRDefault="00E47EC4" w:rsidP="00E47EC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https://www.gov.kz/memleket/entities/</w:t>
      </w:r>
      <w:r w:rsidRPr="00503F0C">
        <w:rPr>
          <w:rFonts w:ascii="Times New Roman" w:hAnsi="Times New Roman" w:cs="Times New Roman"/>
          <w:sz w:val="28"/>
          <w:szCs w:val="28"/>
          <w:lang w:val="kk-KZ"/>
        </w:rPr>
        <w:t>korgalgin</w:t>
      </w:r>
      <w:r>
        <w:rPr>
          <w:rFonts w:ascii="Times New Roman" w:hAnsi="Times New Roman" w:cs="Times New Roman"/>
          <w:sz w:val="28"/>
          <w:szCs w:val="28"/>
          <w:lang w:val="kk-KZ"/>
        </w:rPr>
        <w:t>-edu білім бөлімінің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білім беру ұйымында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ақпараттық стендтерде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бұрыштары жұмыс істейді.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E47EC4" w:rsidRPr="00484419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2021 жылы 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84419">
        <w:rPr>
          <w:rFonts w:ascii="Times New Roman" w:hAnsi="Times New Roman" w:cs="Times New Roman"/>
          <w:sz w:val="28"/>
          <w:szCs w:val="28"/>
          <w:lang w:val="kk-KZ"/>
        </w:rPr>
        <w:t>й сайынғы негізде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:rsidR="00E47EC4" w:rsidRPr="0047410E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47EC4" w:rsidRPr="003B72A8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аудандағы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барлық мектепке дейінгі орта, арнайы білім беру ұйымдары 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2020 жылдан бастап барлық білім беру ұйымдарында Қазақстан Республикасы Білім және ғылым министрлігінің ҚР БҒМ ММ АЖО жүйесі 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47EC4" w:rsidRPr="006C53A7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көрсетеді, 2021 жылы 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мемлекеттік қызметтер бойынша біліктілікті арттыру курстарынан өтті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Pr="006C53A7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</w:t>
      </w:r>
      <w:r w:rsidR="00AE780B">
        <w:rPr>
          <w:rFonts w:ascii="Times New Roman" w:hAnsi="Times New Roman" w:cs="Times New Roman"/>
          <w:sz w:val="28"/>
          <w:szCs w:val="28"/>
          <w:lang w:val="kk-KZ"/>
        </w:rPr>
        <w:t xml:space="preserve">беру ұйымында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7EC4" w:rsidRPr="00024103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                                                                      </w:t>
      </w:r>
      <w:r w:rsidR="00AE78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Қ.Асанова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Pr="006212C1" w:rsidRDefault="00E47EC4" w:rsidP="00E47EC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780B">
        <w:rPr>
          <w:rFonts w:ascii="Times New Roman" w:hAnsi="Times New Roman" w:cs="Times New Roman"/>
          <w:i/>
          <w:sz w:val="24"/>
          <w:szCs w:val="24"/>
          <w:lang w:val="kk-KZ"/>
        </w:rPr>
        <w:t>А.Кенжибаева</w:t>
      </w:r>
    </w:p>
    <w:p w:rsidR="00E47EC4" w:rsidRPr="00AE780B" w:rsidRDefault="00E47EC4" w:rsidP="00E47EC4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</w:t>
      </w:r>
      <w:r w:rsidR="00AE780B">
        <w:rPr>
          <w:rFonts w:ascii="Times New Roman" w:hAnsi="Times New Roman" w:cs="Times New Roman"/>
          <w:i/>
          <w:sz w:val="24"/>
          <w:szCs w:val="24"/>
          <w:lang w:val="kk-KZ"/>
        </w:rPr>
        <w:t>33-6-38</w:t>
      </w:r>
    </w:p>
    <w:p w:rsidR="007F3EA4" w:rsidRDefault="007F3EA4"/>
    <w:sectPr w:rsidR="007F3EA4" w:rsidSect="005F1238">
      <w:pgSz w:w="11906" w:h="16838"/>
      <w:pgMar w:top="851" w:right="851" w:bottom="1418" w:left="1418" w:header="709" w:footer="82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66E"/>
    <w:rsid w:val="0001466E"/>
    <w:rsid w:val="003419F7"/>
    <w:rsid w:val="005F1238"/>
    <w:rsid w:val="00642E37"/>
    <w:rsid w:val="00750303"/>
    <w:rsid w:val="007F3EA4"/>
    <w:rsid w:val="00876FF9"/>
    <w:rsid w:val="009E6C34"/>
    <w:rsid w:val="00AE780B"/>
    <w:rsid w:val="00D1309C"/>
    <w:rsid w:val="00DE4DB9"/>
    <w:rsid w:val="00E4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EC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E6C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E6C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E6C34"/>
  </w:style>
  <w:style w:type="paragraph" w:styleId="a4">
    <w:name w:val="Balloon Text"/>
    <w:basedOn w:val="a"/>
    <w:link w:val="a5"/>
    <w:uiPriority w:val="99"/>
    <w:semiHidden/>
    <w:unhideWhenUsed/>
    <w:rsid w:val="00876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6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0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админ</cp:lastModifiedBy>
  <cp:revision>6</cp:revision>
  <cp:lastPrinted>2022-03-02T05:01:00Z</cp:lastPrinted>
  <dcterms:created xsi:type="dcterms:W3CDTF">2022-03-01T12:47:00Z</dcterms:created>
  <dcterms:modified xsi:type="dcterms:W3CDTF">2022-03-04T12:39:00Z</dcterms:modified>
</cp:coreProperties>
</file>